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 xml:space="preserve">ЕГН ..………..…………,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8010BD" w:rsidRPr="008010BD">
        <w:rPr>
          <w:b/>
        </w:rPr>
        <w:t>Избор на изпълнител за изпълнение на строително-монтажните работи на „Основни ремонти на  улици на територията на община Гулянци през 2017г.”</w:t>
      </w:r>
      <w:bookmarkStart w:id="0" w:name="_GoBack"/>
      <w:bookmarkEnd w:id="0"/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>тойност по чл. 20, ал. 3</w:t>
      </w:r>
      <w:r w:rsidR="001A05BE">
        <w:t>, т.1</w:t>
      </w:r>
      <w:r w:rsidR="004A26B8">
        <w:t xml:space="preserve">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A00" w:rsidRDefault="00337A00">
      <w:r>
        <w:separator/>
      </w:r>
    </w:p>
  </w:endnote>
  <w:endnote w:type="continuationSeparator" w:id="0">
    <w:p w:rsidR="00337A00" w:rsidRDefault="0033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A00" w:rsidRDefault="00337A00">
      <w:r>
        <w:separator/>
      </w:r>
    </w:p>
  </w:footnote>
  <w:footnote w:type="continuationSeparator" w:id="0">
    <w:p w:rsidR="00337A00" w:rsidRDefault="00337A00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A05BE"/>
    <w:rsid w:val="001D09BE"/>
    <w:rsid w:val="001E0666"/>
    <w:rsid w:val="001F1F34"/>
    <w:rsid w:val="00202B04"/>
    <w:rsid w:val="00206BFB"/>
    <w:rsid w:val="002F1D67"/>
    <w:rsid w:val="00337A00"/>
    <w:rsid w:val="003436B1"/>
    <w:rsid w:val="003F0647"/>
    <w:rsid w:val="004A26B8"/>
    <w:rsid w:val="004D08E0"/>
    <w:rsid w:val="00543BC4"/>
    <w:rsid w:val="00551DCA"/>
    <w:rsid w:val="005766FD"/>
    <w:rsid w:val="005E4DE9"/>
    <w:rsid w:val="005F048D"/>
    <w:rsid w:val="005F3F57"/>
    <w:rsid w:val="00664C2F"/>
    <w:rsid w:val="006A5546"/>
    <w:rsid w:val="006B06CF"/>
    <w:rsid w:val="006D56F4"/>
    <w:rsid w:val="007024B5"/>
    <w:rsid w:val="00741728"/>
    <w:rsid w:val="00747167"/>
    <w:rsid w:val="00786FEC"/>
    <w:rsid w:val="00792AA3"/>
    <w:rsid w:val="008010BD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DA3B50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27</cp:revision>
  <dcterms:created xsi:type="dcterms:W3CDTF">2016-05-30T09:20:00Z</dcterms:created>
  <dcterms:modified xsi:type="dcterms:W3CDTF">2017-09-14T03:57:00Z</dcterms:modified>
</cp:coreProperties>
</file>